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99" w:rsidRDefault="003966E5" w:rsidP="006D4E99">
      <w:pPr>
        <w:rPr>
          <w:sz w:val="24"/>
          <w:szCs w:val="24"/>
        </w:rPr>
      </w:pPr>
      <w:r>
        <w:rPr>
          <w:sz w:val="24"/>
          <w:szCs w:val="24"/>
        </w:rPr>
        <w:t>28</w:t>
      </w:r>
      <w:r w:rsidR="00997A10">
        <w:rPr>
          <w:sz w:val="24"/>
          <w:szCs w:val="24"/>
        </w:rPr>
        <w:t>.04</w:t>
      </w:r>
      <w:r w:rsidR="006D4E99">
        <w:rPr>
          <w:sz w:val="24"/>
          <w:szCs w:val="24"/>
        </w:rPr>
        <w:t>.2020r. (</w:t>
      </w:r>
      <w:r>
        <w:rPr>
          <w:sz w:val="24"/>
          <w:szCs w:val="24"/>
        </w:rPr>
        <w:t>wtorek</w:t>
      </w:r>
      <w:r w:rsidR="006D4E99">
        <w:rPr>
          <w:sz w:val="24"/>
          <w:szCs w:val="24"/>
        </w:rPr>
        <w:t>)</w:t>
      </w:r>
    </w:p>
    <w:p w:rsidR="006D4E99" w:rsidRDefault="00997A10" w:rsidP="006D4E99">
      <w:pPr>
        <w:rPr>
          <w:sz w:val="24"/>
          <w:szCs w:val="24"/>
        </w:rPr>
      </w:pPr>
      <w:r>
        <w:rPr>
          <w:sz w:val="24"/>
          <w:szCs w:val="24"/>
        </w:rPr>
        <w:t xml:space="preserve">Krąg tematyczny: </w:t>
      </w:r>
      <w:r w:rsidR="00C316A8">
        <w:rPr>
          <w:sz w:val="24"/>
          <w:szCs w:val="24"/>
        </w:rPr>
        <w:t>Nigdy nie bój się lekarza, gdy choroba się przydarza.</w:t>
      </w:r>
    </w:p>
    <w:p w:rsidR="00E72A53" w:rsidRDefault="006D4E99" w:rsidP="006D4E99">
      <w:pPr>
        <w:rPr>
          <w:sz w:val="24"/>
          <w:szCs w:val="24"/>
        </w:rPr>
      </w:pPr>
      <w:r>
        <w:rPr>
          <w:sz w:val="24"/>
          <w:szCs w:val="24"/>
        </w:rPr>
        <w:t xml:space="preserve">Temat dnia: </w:t>
      </w:r>
      <w:r w:rsidR="00F03E1D">
        <w:rPr>
          <w:sz w:val="24"/>
          <w:szCs w:val="24"/>
        </w:rPr>
        <w:t>„</w:t>
      </w:r>
      <w:r w:rsidR="00E72A53">
        <w:rPr>
          <w:sz w:val="24"/>
          <w:szCs w:val="24"/>
        </w:rPr>
        <w:t xml:space="preserve"> Chrońmy się przed chorobami. Lekarz ci pomoże.”</w:t>
      </w:r>
    </w:p>
    <w:tbl>
      <w:tblPr>
        <w:tblW w:w="15630" w:type="dxa"/>
        <w:tblCellSpacing w:w="0" w:type="dxa"/>
        <w:tblInd w:w="-15" w:type="dxa"/>
        <w:shd w:val="clear" w:color="auto" w:fill="FFFFFF"/>
        <w:tblCellMar>
          <w:left w:w="0" w:type="dxa"/>
          <w:right w:w="0" w:type="dxa"/>
        </w:tblCellMar>
        <w:tblLook w:val="04A0" w:firstRow="1" w:lastRow="0" w:firstColumn="1" w:lastColumn="0" w:noHBand="0" w:noVBand="1"/>
      </w:tblPr>
      <w:tblGrid>
        <w:gridCol w:w="15630"/>
      </w:tblGrid>
      <w:tr w:rsidR="00E72A53" w:rsidRPr="00E72A53" w:rsidTr="00E72A53">
        <w:trPr>
          <w:tblCellSpacing w:w="0" w:type="dxa"/>
        </w:trPr>
        <w:tc>
          <w:tcPr>
            <w:tcW w:w="0" w:type="auto"/>
            <w:shd w:val="clear" w:color="auto" w:fill="FFFFFF"/>
            <w:vAlign w:val="center"/>
            <w:hideMark/>
          </w:tcPr>
          <w:p w:rsidR="00E72A53" w:rsidRPr="00E72A53" w:rsidRDefault="00E72A53" w:rsidP="00E72A53">
            <w:pPr>
              <w:spacing w:after="0" w:line="240" w:lineRule="auto"/>
              <w:rPr>
                <w:rFonts w:ascii="Tahoma" w:eastAsia="Times New Roman" w:hAnsi="Tahoma" w:cs="Tahoma"/>
                <w:color w:val="000000"/>
                <w:sz w:val="18"/>
                <w:szCs w:val="18"/>
                <w:lang w:eastAsia="pl-PL"/>
              </w:rPr>
            </w:pPr>
          </w:p>
        </w:tc>
      </w:tr>
    </w:tbl>
    <w:p w:rsidR="006D4E99" w:rsidRDefault="006D4E99" w:rsidP="006D4E99">
      <w:pPr>
        <w:rPr>
          <w:sz w:val="24"/>
          <w:szCs w:val="24"/>
        </w:rPr>
      </w:pPr>
    </w:p>
    <w:p w:rsidR="008B198F" w:rsidRDefault="00F0746D" w:rsidP="008B198F">
      <w:pPr>
        <w:rPr>
          <w:sz w:val="24"/>
          <w:szCs w:val="24"/>
        </w:rPr>
      </w:pPr>
      <w:r>
        <w:rPr>
          <w:sz w:val="24"/>
          <w:szCs w:val="24"/>
        </w:rPr>
        <w:t>Dzięki zajęciom wasze dziecko dziś</w:t>
      </w:r>
      <w:r w:rsidR="00974379">
        <w:rPr>
          <w:sz w:val="24"/>
          <w:szCs w:val="24"/>
        </w:rPr>
        <w:t xml:space="preserve">: </w:t>
      </w:r>
      <w:r w:rsidR="00E72A53" w:rsidRPr="00E72A53">
        <w:rPr>
          <w:sz w:val="24"/>
          <w:szCs w:val="24"/>
        </w:rPr>
        <w:t>czerpie radość z uczestnictwa z ćwiczeniami równowagi (slalom),  zna sposoby ochrony zdrowia,  rozpoznaje lekarza i jego atrybuty, tworzy pracę plastyczną według własnego pomysłu</w:t>
      </w:r>
    </w:p>
    <w:p w:rsidR="00E20291" w:rsidRDefault="00E20291" w:rsidP="00447ECA">
      <w:pPr>
        <w:rPr>
          <w:sz w:val="24"/>
          <w:szCs w:val="24"/>
        </w:rPr>
      </w:pPr>
      <w:r>
        <w:rPr>
          <w:sz w:val="24"/>
          <w:szCs w:val="24"/>
        </w:rPr>
        <w:t xml:space="preserve">Będą nam potrzebne:  </w:t>
      </w:r>
      <w:r w:rsidR="00780C70">
        <w:rPr>
          <w:sz w:val="24"/>
          <w:szCs w:val="24"/>
        </w:rPr>
        <w:t xml:space="preserve">; </w:t>
      </w:r>
      <w:r w:rsidR="00E72A53" w:rsidRPr="00E72A53">
        <w:rPr>
          <w:sz w:val="24"/>
          <w:szCs w:val="24"/>
        </w:rPr>
        <w:t>kółka do sersa, karton, flamastry, obrazki o tematyce</w:t>
      </w:r>
      <w:r w:rsidR="00E72A53">
        <w:rPr>
          <w:sz w:val="24"/>
          <w:szCs w:val="24"/>
        </w:rPr>
        <w:t xml:space="preserve"> </w:t>
      </w:r>
      <w:r w:rsidR="00E72A53" w:rsidRPr="00E72A53">
        <w:rPr>
          <w:sz w:val="24"/>
          <w:szCs w:val="24"/>
        </w:rPr>
        <w:t>zdrowia, higieny, zestawy „mały lekarz”, gaziki, bandaże,</w:t>
      </w:r>
      <w:r w:rsidR="00E72A53">
        <w:rPr>
          <w:sz w:val="24"/>
          <w:szCs w:val="24"/>
        </w:rPr>
        <w:t xml:space="preserve"> </w:t>
      </w:r>
      <w:r w:rsidR="00E72A53" w:rsidRPr="00E72A53">
        <w:rPr>
          <w:sz w:val="24"/>
          <w:szCs w:val="24"/>
        </w:rPr>
        <w:t>plastry, butelki z tworzyw sztucznych po</w:t>
      </w:r>
      <w:r w:rsidR="00E72A53">
        <w:rPr>
          <w:sz w:val="24"/>
          <w:szCs w:val="24"/>
        </w:rPr>
        <w:t xml:space="preserve"> lekach, strzykawki bez igieł, </w:t>
      </w:r>
      <w:r w:rsidR="00E72A53" w:rsidRPr="00E72A53">
        <w:rPr>
          <w:sz w:val="24"/>
          <w:szCs w:val="24"/>
        </w:rPr>
        <w:t>kartony, kredki,</w:t>
      </w:r>
      <w:r w:rsidR="00E72A53">
        <w:rPr>
          <w:sz w:val="24"/>
          <w:szCs w:val="24"/>
        </w:rPr>
        <w:t xml:space="preserve"> </w:t>
      </w:r>
      <w:r w:rsidR="00E72A53" w:rsidRPr="00E72A53">
        <w:rPr>
          <w:sz w:val="24"/>
          <w:szCs w:val="24"/>
        </w:rPr>
        <w:t>papier kolorowy, klej, plastelina, włóczka, sznur</w:t>
      </w:r>
      <w:r w:rsidR="00E72A53">
        <w:rPr>
          <w:sz w:val="24"/>
          <w:szCs w:val="24"/>
        </w:rPr>
        <w:t>e</w:t>
      </w:r>
      <w:r w:rsidR="00E72A53" w:rsidRPr="00E72A53">
        <w:rPr>
          <w:sz w:val="24"/>
          <w:szCs w:val="24"/>
        </w:rPr>
        <w:t>k</w:t>
      </w:r>
    </w:p>
    <w:p w:rsidR="00503479" w:rsidRDefault="009E4D19" w:rsidP="00447ECA">
      <w:pPr>
        <w:rPr>
          <w:sz w:val="24"/>
          <w:szCs w:val="24"/>
        </w:rPr>
      </w:pPr>
      <w:r>
        <w:rPr>
          <w:sz w:val="24"/>
          <w:szCs w:val="24"/>
        </w:rPr>
        <w:t xml:space="preserve"> </w:t>
      </w:r>
      <w:r w:rsidR="00503479">
        <w:rPr>
          <w:sz w:val="24"/>
          <w:szCs w:val="24"/>
        </w:rPr>
        <w:t>Zaczynamy od gimnastyki</w:t>
      </w:r>
      <w:r w:rsidR="00503479" w:rsidRPr="00503479">
        <w:rPr>
          <w:sz w:val="24"/>
          <w:szCs w:val="24"/>
        </w:rPr>
        <w:sym w:font="Wingdings" w:char="F04A"/>
      </w:r>
      <w:r w:rsidR="00F03E1D">
        <w:rPr>
          <w:sz w:val="24"/>
          <w:szCs w:val="24"/>
        </w:rPr>
        <w:t xml:space="preserve">  </w:t>
      </w:r>
    </w:p>
    <w:p w:rsidR="00E72A53" w:rsidRDefault="00E72A53" w:rsidP="00447ECA">
      <w:pPr>
        <w:rPr>
          <w:sz w:val="24"/>
          <w:szCs w:val="24"/>
        </w:rPr>
      </w:pPr>
      <w:hyperlink r:id="rId6" w:history="1">
        <w:r w:rsidRPr="00E72A53">
          <w:rPr>
            <w:color w:val="0000FF"/>
            <w:u w:val="single"/>
          </w:rPr>
          <w:t>https://www.youtube.com/watch?v=TFh2hW0KEmc</w:t>
        </w:r>
      </w:hyperlink>
    </w:p>
    <w:p w:rsidR="003B64BD" w:rsidRDefault="003B64BD" w:rsidP="00447ECA">
      <w:pPr>
        <w:rPr>
          <w:sz w:val="24"/>
          <w:szCs w:val="24"/>
        </w:rPr>
      </w:pPr>
      <w:hyperlink r:id="rId7" w:history="1">
        <w:r w:rsidRPr="003B64BD">
          <w:rPr>
            <w:color w:val="0000FF"/>
            <w:u w:val="single"/>
          </w:rPr>
          <w:t>https://www.youtube.com/watch?v=OmAZquWgp9A</w:t>
        </w:r>
      </w:hyperlink>
    </w:p>
    <w:p w:rsidR="003A5E34" w:rsidRDefault="003B64BD" w:rsidP="00447ECA">
      <w:pPr>
        <w:pStyle w:val="Akapitzlist"/>
        <w:ind w:left="420"/>
      </w:pPr>
      <w:hyperlink r:id="rId8" w:history="1">
        <w:r w:rsidRPr="003B64BD">
          <w:rPr>
            <w:color w:val="0000FF"/>
            <w:u w:val="single"/>
          </w:rPr>
          <w:t>https://www.youtube.com/watch?v=xFt7cB-O594</w:t>
        </w:r>
      </w:hyperlink>
    </w:p>
    <w:p w:rsidR="003B64BD" w:rsidRDefault="003B64BD" w:rsidP="00447ECA">
      <w:pPr>
        <w:pStyle w:val="Akapitzlist"/>
        <w:ind w:left="420"/>
      </w:pPr>
    </w:p>
    <w:p w:rsidR="00E20291" w:rsidRDefault="00E20291" w:rsidP="00447ECA">
      <w:pPr>
        <w:pStyle w:val="Akapitzlist"/>
        <w:ind w:left="420"/>
      </w:pPr>
      <w:r w:rsidRPr="00E20291">
        <w:rPr>
          <w:b/>
          <w:sz w:val="24"/>
          <w:szCs w:val="24"/>
        </w:rPr>
        <w:t>Miłej zabawy</w:t>
      </w:r>
      <w:r>
        <w:rPr>
          <w:sz w:val="24"/>
          <w:szCs w:val="24"/>
        </w:rPr>
        <w:t>!</w:t>
      </w:r>
    </w:p>
    <w:p w:rsidR="00447ECA" w:rsidRDefault="00447ECA" w:rsidP="008C3576">
      <w:pPr>
        <w:pStyle w:val="Akapitzlist"/>
        <w:ind w:left="420"/>
      </w:pPr>
    </w:p>
    <w:p w:rsidR="00106A08" w:rsidRDefault="00106A08" w:rsidP="00106A08"/>
    <w:p w:rsidR="00E72A53" w:rsidRDefault="00E72A53" w:rsidP="00106A08">
      <w:pPr>
        <w:pStyle w:val="Akapitzlist"/>
        <w:numPr>
          <w:ilvl w:val="0"/>
          <w:numId w:val="1"/>
        </w:numPr>
      </w:pPr>
      <w:r>
        <w:t>„Omiń wirusa!” – zabawa ruchowa z ćwiczeniam</w:t>
      </w:r>
      <w:r>
        <w:t>i równowagi (slalom).  R</w:t>
      </w:r>
      <w:r>
        <w:t>ozkłada</w:t>
      </w:r>
      <w:r>
        <w:t xml:space="preserve">my </w:t>
      </w:r>
      <w:r>
        <w:t xml:space="preserve"> na podłodze (w nieregul</w:t>
      </w:r>
      <w:r>
        <w:t>arnych odstępach) kółka, koszulki</w:t>
      </w:r>
      <w:r>
        <w:t xml:space="preserve"> – „wirusy”. Dzieci biegają swobodnie wokół nich, starając się je ominąć lub przeskoczyć. Kto wpadnie lub nadepnie na kółko – „wirusa”, odchodzi na bok, żeby „przeczekać chorobę”. Zabawę powtarzamy od początku, kiedy wszystkie dzieci są „zainfekowane”. Podskakują obunóż przez kółka, by „zgubić” wirusa, i biegną dalej.</w:t>
      </w:r>
    </w:p>
    <w:p w:rsidR="00E72A53" w:rsidRDefault="00E72A53" w:rsidP="00E72A53">
      <w:pPr>
        <w:pStyle w:val="Akapitzlist"/>
        <w:ind w:left="420"/>
      </w:pPr>
    </w:p>
    <w:p w:rsidR="00E72A53" w:rsidRDefault="00E72A53" w:rsidP="009C178C">
      <w:pPr>
        <w:pStyle w:val="Akapitzlist"/>
        <w:numPr>
          <w:ilvl w:val="0"/>
          <w:numId w:val="1"/>
        </w:numPr>
      </w:pPr>
      <w:r>
        <w:t>„W gabinecie lekarskim” – zabawa tematyczna, poznanie zawodu le</w:t>
      </w:r>
      <w:r>
        <w:t>karza i jego pracy. P</w:t>
      </w:r>
      <w:r>
        <w:t>roponuje dzie</w:t>
      </w:r>
      <w:r w:rsidR="009C178C">
        <w:t>ciom zabawę  w </w:t>
      </w:r>
      <w:r>
        <w:t xml:space="preserve"> kąciku medyczno-lekarskim. Do zabawy można wy</w:t>
      </w:r>
      <w:r w:rsidR="009C178C">
        <w:t xml:space="preserve">korzystać </w:t>
      </w:r>
      <w:r>
        <w:t xml:space="preserve"> bezpieczne przedmioty, takie jak: gaziki, bandaże, plastry, butelki z tworzyw sztucznych po leka</w:t>
      </w:r>
      <w:r w:rsidR="009C178C">
        <w:t>ch, strzykawki bez igieł.</w:t>
      </w:r>
      <w:r>
        <w:t xml:space="preserve"> </w:t>
      </w:r>
      <w:r w:rsidR="009C178C">
        <w:t>D</w:t>
      </w:r>
      <w:r>
        <w:t>zieci angażują się w odgrywanie ról: lekarza i pacjenta. W zabawie wykorzystują własne doświadczenie w roli małych pacjentów, a także wsk</w:t>
      </w:r>
      <w:r w:rsidR="009C178C">
        <w:t xml:space="preserve">azówki lub sugestie rodziców </w:t>
      </w:r>
      <w:r>
        <w:t>oraz stosują odpowiednie słownictwo dotyczące objawów (np. ból, gorączka, wysypka, kaszel, katar), jak również nazw chorób (np. angina, grypa, przeziębienie). Wielokrotnie powtarzają czynności oraz prawidłowo podają ich nazwy (badanie, osłuchiwanie, mierzenie temperatury) oraz przedmioty (stetoskop, termometr, strzykawka). Na zakończenie wykonują zadania na karcie pracy: kolorują przedmioty związane z pracą lekarza</w:t>
      </w:r>
      <w:r w:rsidR="009C178C">
        <w:t>.</w:t>
      </w:r>
    </w:p>
    <w:p w:rsidR="009C178C" w:rsidRDefault="009C178C" w:rsidP="009C178C">
      <w:pPr>
        <w:pStyle w:val="Akapitzlist"/>
      </w:pPr>
    </w:p>
    <w:p w:rsidR="009C178C" w:rsidRDefault="009C178C" w:rsidP="009C178C">
      <w:pPr>
        <w:pStyle w:val="Akapitzlist"/>
        <w:ind w:left="420"/>
      </w:pPr>
      <w:r>
        <w:t>termometr</w:t>
      </w:r>
    </w:p>
    <w:p w:rsidR="009C178C" w:rsidRDefault="009C178C" w:rsidP="009C178C">
      <w:pPr>
        <w:pStyle w:val="Akapitzlist"/>
      </w:pPr>
    </w:p>
    <w:p w:rsidR="009C178C" w:rsidRDefault="009C178C" w:rsidP="009C178C">
      <w:pPr>
        <w:pStyle w:val="Akapitzlist"/>
        <w:ind w:left="420"/>
      </w:pPr>
      <w:r>
        <w:rPr>
          <w:noProof/>
          <w:lang w:eastAsia="pl-PL"/>
        </w:rPr>
        <w:drawing>
          <wp:inline distT="0" distB="0" distL="0" distR="0">
            <wp:extent cx="2140585" cy="2140585"/>
            <wp:effectExtent l="0" t="0" r="0" b="0"/>
            <wp:docPr id="22" name="Obraz 22"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inline>
        </w:drawing>
      </w:r>
      <w:r>
        <w:rPr>
          <w:noProof/>
          <w:lang w:eastAsia="pl-PL"/>
        </w:rPr>
        <w:drawing>
          <wp:inline distT="0" distB="0" distL="0" distR="0">
            <wp:extent cx="2140585" cy="2140585"/>
            <wp:effectExtent l="0" t="0" r="0" b="0"/>
            <wp:docPr id="23" name="Obraz 23"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inline>
        </w:drawing>
      </w:r>
    </w:p>
    <w:p w:rsidR="009C178C" w:rsidRDefault="009C178C" w:rsidP="009C178C">
      <w:pPr>
        <w:pStyle w:val="Akapitzlist"/>
        <w:ind w:left="420"/>
      </w:pPr>
      <w:r>
        <w:t>Strzykawka</w:t>
      </w:r>
    </w:p>
    <w:p w:rsidR="009C178C" w:rsidRDefault="009C178C" w:rsidP="009C178C">
      <w:pPr>
        <w:pStyle w:val="Akapitzlist"/>
        <w:ind w:left="420"/>
      </w:pPr>
      <w:r>
        <w:rPr>
          <w:noProof/>
          <w:lang w:eastAsia="pl-PL"/>
        </w:rPr>
        <w:drawing>
          <wp:inline distT="0" distB="0" distL="0" distR="0">
            <wp:extent cx="2468245" cy="1849755"/>
            <wp:effectExtent l="0" t="0" r="8255" b="0"/>
            <wp:docPr id="24" name="Obraz 24"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esktop\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245" cy="1849755"/>
                    </a:xfrm>
                    <a:prstGeom prst="rect">
                      <a:avLst/>
                    </a:prstGeom>
                    <a:noFill/>
                    <a:ln>
                      <a:noFill/>
                    </a:ln>
                  </pic:spPr>
                </pic:pic>
              </a:graphicData>
            </a:graphic>
          </wp:inline>
        </w:drawing>
      </w:r>
    </w:p>
    <w:p w:rsidR="009C178C" w:rsidRDefault="009C178C" w:rsidP="009C178C">
      <w:pPr>
        <w:pStyle w:val="Akapitzlist"/>
        <w:ind w:left="420"/>
      </w:pPr>
      <w:r>
        <w:t>Stetoskop</w:t>
      </w:r>
    </w:p>
    <w:p w:rsidR="009C178C" w:rsidRDefault="009C178C" w:rsidP="009C178C">
      <w:pPr>
        <w:pStyle w:val="Akapitzlist"/>
        <w:ind w:left="420"/>
      </w:pPr>
      <w:r>
        <w:rPr>
          <w:noProof/>
          <w:lang w:eastAsia="pl-PL"/>
        </w:rPr>
        <w:drawing>
          <wp:inline distT="0" distB="0" distL="0" distR="0">
            <wp:extent cx="2140585" cy="2140585"/>
            <wp:effectExtent l="0" t="0" r="0" b="0"/>
            <wp:docPr id="25" name="Obraz 25"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inline>
        </w:drawing>
      </w:r>
    </w:p>
    <w:p w:rsidR="009C178C" w:rsidRDefault="009C178C" w:rsidP="009C178C">
      <w:pPr>
        <w:pStyle w:val="Akapitzlist"/>
        <w:ind w:left="420"/>
      </w:pPr>
    </w:p>
    <w:p w:rsidR="009C178C" w:rsidRDefault="009C178C" w:rsidP="009C178C">
      <w:pPr>
        <w:pStyle w:val="Akapitzlist"/>
        <w:ind w:left="420"/>
      </w:pPr>
      <w:r>
        <w:rPr>
          <w:noProof/>
          <w:lang w:eastAsia="pl-PL"/>
        </w:rPr>
        <w:lastRenderedPageBreak/>
        <w:drawing>
          <wp:inline distT="0" distB="0" distL="0" distR="0">
            <wp:extent cx="2621915" cy="1744345"/>
            <wp:effectExtent l="0" t="0" r="6985" b="8255"/>
            <wp:docPr id="26" name="Obraz 26" descr="C:\Users\ac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915" cy="1744345"/>
                    </a:xfrm>
                    <a:prstGeom prst="rect">
                      <a:avLst/>
                    </a:prstGeom>
                    <a:noFill/>
                    <a:ln>
                      <a:noFill/>
                    </a:ln>
                  </pic:spPr>
                </pic:pic>
              </a:graphicData>
            </a:graphic>
          </wp:inline>
        </w:drawing>
      </w:r>
    </w:p>
    <w:p w:rsidR="009C178C" w:rsidRDefault="009C178C" w:rsidP="009C178C">
      <w:pPr>
        <w:pStyle w:val="Akapitzlist"/>
        <w:ind w:left="420"/>
      </w:pPr>
      <w:r>
        <w:rPr>
          <w:noProof/>
          <w:lang w:eastAsia="pl-PL"/>
        </w:rPr>
        <w:drawing>
          <wp:inline distT="0" distB="0" distL="0" distR="0">
            <wp:extent cx="2621915" cy="1744345"/>
            <wp:effectExtent l="0" t="0" r="6985" b="8255"/>
            <wp:docPr id="27" name="Obraz 27"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esktop\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915" cy="1744345"/>
                    </a:xfrm>
                    <a:prstGeom prst="rect">
                      <a:avLst/>
                    </a:prstGeom>
                    <a:noFill/>
                    <a:ln>
                      <a:noFill/>
                    </a:ln>
                  </pic:spPr>
                </pic:pic>
              </a:graphicData>
            </a:graphic>
          </wp:inline>
        </w:drawing>
      </w:r>
    </w:p>
    <w:p w:rsidR="009C178C" w:rsidRDefault="009C178C" w:rsidP="009C178C">
      <w:pPr>
        <w:pStyle w:val="Akapitzlist"/>
        <w:ind w:left="420"/>
      </w:pPr>
      <w:r>
        <w:t>Gabinet lekarski</w:t>
      </w:r>
    </w:p>
    <w:p w:rsidR="009C178C" w:rsidRDefault="009C178C" w:rsidP="009C178C">
      <w:pPr>
        <w:pStyle w:val="Akapitzlist"/>
        <w:ind w:left="420"/>
      </w:pPr>
      <w:r>
        <w:rPr>
          <w:noProof/>
          <w:lang w:eastAsia="pl-PL"/>
        </w:rPr>
        <w:drawing>
          <wp:inline distT="0" distB="0" distL="0" distR="0">
            <wp:extent cx="2764155" cy="1659890"/>
            <wp:effectExtent l="0" t="0" r="0" b="0"/>
            <wp:docPr id="28" name="Obraz 28"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er\Desktop\downlo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4155" cy="1659890"/>
                    </a:xfrm>
                    <a:prstGeom prst="rect">
                      <a:avLst/>
                    </a:prstGeom>
                    <a:noFill/>
                    <a:ln>
                      <a:noFill/>
                    </a:ln>
                  </pic:spPr>
                </pic:pic>
              </a:graphicData>
            </a:graphic>
          </wp:inline>
        </w:drawing>
      </w:r>
    </w:p>
    <w:p w:rsidR="009C178C" w:rsidRDefault="009C178C" w:rsidP="009C178C">
      <w:pPr>
        <w:pStyle w:val="Akapitzlist"/>
        <w:ind w:left="420"/>
      </w:pPr>
      <w:r>
        <w:rPr>
          <w:noProof/>
          <w:lang w:eastAsia="pl-PL"/>
        </w:rPr>
        <w:drawing>
          <wp:inline distT="0" distB="0" distL="0" distR="0">
            <wp:extent cx="2611120" cy="1754505"/>
            <wp:effectExtent l="0" t="0" r="0" b="0"/>
            <wp:docPr id="29" name="Obraz 29"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Desktop\downlo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1120" cy="1754505"/>
                    </a:xfrm>
                    <a:prstGeom prst="rect">
                      <a:avLst/>
                    </a:prstGeom>
                    <a:noFill/>
                    <a:ln>
                      <a:noFill/>
                    </a:ln>
                  </pic:spPr>
                </pic:pic>
              </a:graphicData>
            </a:graphic>
          </wp:inline>
        </w:drawing>
      </w:r>
    </w:p>
    <w:p w:rsidR="00E72A53" w:rsidRDefault="00E72A53" w:rsidP="00E72A53">
      <w:pPr>
        <w:pStyle w:val="Akapitzlist"/>
      </w:pPr>
    </w:p>
    <w:p w:rsidR="001B2FE6" w:rsidRDefault="001B2FE6" w:rsidP="009C178C">
      <w:pPr>
        <w:pStyle w:val="Akapitzlist"/>
        <w:ind w:left="420"/>
        <w:rPr>
          <w:b/>
          <w:sz w:val="28"/>
          <w:szCs w:val="28"/>
        </w:rPr>
      </w:pPr>
    </w:p>
    <w:p w:rsidR="009C178C" w:rsidRDefault="009C178C" w:rsidP="009C178C">
      <w:pPr>
        <w:rPr>
          <w:b/>
          <w:sz w:val="28"/>
          <w:szCs w:val="28"/>
        </w:rPr>
      </w:pPr>
    </w:p>
    <w:p w:rsidR="009C178C" w:rsidRDefault="009C178C" w:rsidP="009C178C">
      <w:pPr>
        <w:pStyle w:val="Akapitzlist"/>
        <w:numPr>
          <w:ilvl w:val="0"/>
          <w:numId w:val="1"/>
        </w:numPr>
      </w:pPr>
      <w:r>
        <w:t>Utrwalenie piosenki „ Idziemy do lekarza”</w:t>
      </w:r>
    </w:p>
    <w:p w:rsidR="009C178C" w:rsidRDefault="009C178C" w:rsidP="009C178C">
      <w:pPr>
        <w:pStyle w:val="Akapitzlist"/>
        <w:ind w:left="420"/>
      </w:pPr>
    </w:p>
    <w:p w:rsidR="009C178C" w:rsidRPr="009C178C" w:rsidRDefault="009C178C" w:rsidP="009C178C">
      <w:pPr>
        <w:pStyle w:val="Akapitzlist"/>
        <w:ind w:left="420"/>
        <w:rPr>
          <w:b/>
        </w:rPr>
      </w:pPr>
      <w:r w:rsidRPr="009C178C">
        <w:rPr>
          <w:b/>
        </w:rPr>
        <w:t>Miłego dnia!</w:t>
      </w:r>
      <w:bookmarkStart w:id="0" w:name="_GoBack"/>
      <w:bookmarkEnd w:id="0"/>
    </w:p>
    <w:sectPr w:rsidR="009C178C" w:rsidRPr="009C178C" w:rsidSect="006D4E99">
      <w:pgSz w:w="11906" w:h="16838"/>
      <w:pgMar w:top="1417" w:right="1417" w:bottom="1417" w:left="141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09B"/>
    <w:multiLevelType w:val="hybridMultilevel"/>
    <w:tmpl w:val="92EE42D0"/>
    <w:lvl w:ilvl="0" w:tplc="5054062E">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4D190173"/>
    <w:multiLevelType w:val="hybridMultilevel"/>
    <w:tmpl w:val="87E03F78"/>
    <w:lvl w:ilvl="0" w:tplc="6B96DC0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99"/>
    <w:rsid w:val="00012F0B"/>
    <w:rsid w:val="000A1D23"/>
    <w:rsid w:val="000B48D6"/>
    <w:rsid w:val="00106A08"/>
    <w:rsid w:val="001B2FE6"/>
    <w:rsid w:val="001D403F"/>
    <w:rsid w:val="001E01CF"/>
    <w:rsid w:val="0029038F"/>
    <w:rsid w:val="002B51A7"/>
    <w:rsid w:val="00327D6E"/>
    <w:rsid w:val="003743BB"/>
    <w:rsid w:val="00386C25"/>
    <w:rsid w:val="003966E5"/>
    <w:rsid w:val="003A5E34"/>
    <w:rsid w:val="003B64BD"/>
    <w:rsid w:val="003D7206"/>
    <w:rsid w:val="00426738"/>
    <w:rsid w:val="00437CC6"/>
    <w:rsid w:val="00447ECA"/>
    <w:rsid w:val="004B569C"/>
    <w:rsid w:val="004C6E9E"/>
    <w:rsid w:val="004D0E9A"/>
    <w:rsid w:val="00503479"/>
    <w:rsid w:val="005453F0"/>
    <w:rsid w:val="00564E56"/>
    <w:rsid w:val="005A3163"/>
    <w:rsid w:val="005A64C8"/>
    <w:rsid w:val="0062521F"/>
    <w:rsid w:val="006341EA"/>
    <w:rsid w:val="006B14D9"/>
    <w:rsid w:val="006C0B2D"/>
    <w:rsid w:val="006C0E95"/>
    <w:rsid w:val="006D4E99"/>
    <w:rsid w:val="00752F56"/>
    <w:rsid w:val="00772B5A"/>
    <w:rsid w:val="00780C70"/>
    <w:rsid w:val="00845A10"/>
    <w:rsid w:val="00853065"/>
    <w:rsid w:val="00860454"/>
    <w:rsid w:val="008905DA"/>
    <w:rsid w:val="008B198F"/>
    <w:rsid w:val="008C3576"/>
    <w:rsid w:val="008F2579"/>
    <w:rsid w:val="00954F05"/>
    <w:rsid w:val="00974379"/>
    <w:rsid w:val="00997A10"/>
    <w:rsid w:val="009C178C"/>
    <w:rsid w:val="009E4D19"/>
    <w:rsid w:val="00A75231"/>
    <w:rsid w:val="00AF1E7D"/>
    <w:rsid w:val="00B27CF9"/>
    <w:rsid w:val="00B77E6C"/>
    <w:rsid w:val="00B8688E"/>
    <w:rsid w:val="00C00F59"/>
    <w:rsid w:val="00C16285"/>
    <w:rsid w:val="00C316A8"/>
    <w:rsid w:val="00C95888"/>
    <w:rsid w:val="00CD1F6A"/>
    <w:rsid w:val="00CF4309"/>
    <w:rsid w:val="00D045C4"/>
    <w:rsid w:val="00D0753D"/>
    <w:rsid w:val="00D13EFD"/>
    <w:rsid w:val="00D47596"/>
    <w:rsid w:val="00D50431"/>
    <w:rsid w:val="00D85096"/>
    <w:rsid w:val="00DA3780"/>
    <w:rsid w:val="00E20291"/>
    <w:rsid w:val="00E560B2"/>
    <w:rsid w:val="00E617F3"/>
    <w:rsid w:val="00E644D9"/>
    <w:rsid w:val="00E72A53"/>
    <w:rsid w:val="00EB6ADF"/>
    <w:rsid w:val="00ED15CE"/>
    <w:rsid w:val="00F03E1D"/>
    <w:rsid w:val="00F0746D"/>
    <w:rsid w:val="00F1262D"/>
    <w:rsid w:val="00F20A80"/>
    <w:rsid w:val="00F616E4"/>
    <w:rsid w:val="00F65E89"/>
    <w:rsid w:val="00F70464"/>
    <w:rsid w:val="00FB3BAB"/>
    <w:rsid w:val="00FF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D4E99"/>
    <w:rPr>
      <w:b/>
      <w:bCs/>
    </w:rPr>
  </w:style>
  <w:style w:type="paragraph" w:styleId="Akapitzlist">
    <w:name w:val="List Paragraph"/>
    <w:basedOn w:val="Normalny"/>
    <w:uiPriority w:val="34"/>
    <w:qFormat/>
    <w:rsid w:val="00DA3780"/>
    <w:pPr>
      <w:ind w:left="720"/>
      <w:contextualSpacing/>
    </w:pPr>
  </w:style>
  <w:style w:type="character" w:styleId="Hipercze">
    <w:name w:val="Hyperlink"/>
    <w:basedOn w:val="Domylnaczcionkaakapitu"/>
    <w:uiPriority w:val="99"/>
    <w:unhideWhenUsed/>
    <w:rsid w:val="00D47596"/>
    <w:rPr>
      <w:color w:val="0000FF"/>
      <w:u w:val="single"/>
    </w:rPr>
  </w:style>
  <w:style w:type="paragraph" w:styleId="Tekstdymka">
    <w:name w:val="Balloon Text"/>
    <w:basedOn w:val="Normalny"/>
    <w:link w:val="TekstdymkaZnak"/>
    <w:uiPriority w:val="99"/>
    <w:semiHidden/>
    <w:unhideWhenUsed/>
    <w:rsid w:val="00752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2F56"/>
    <w:rPr>
      <w:rFonts w:ascii="Tahoma" w:hAnsi="Tahoma" w:cs="Tahoma"/>
      <w:sz w:val="16"/>
      <w:szCs w:val="16"/>
    </w:rPr>
  </w:style>
  <w:style w:type="paragraph" w:styleId="NormalnyWeb">
    <w:name w:val="Normal (Web)"/>
    <w:basedOn w:val="Normalny"/>
    <w:uiPriority w:val="99"/>
    <w:semiHidden/>
    <w:unhideWhenUsed/>
    <w:rsid w:val="003D72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D4E99"/>
    <w:rPr>
      <w:b/>
      <w:bCs/>
    </w:rPr>
  </w:style>
  <w:style w:type="paragraph" w:styleId="Akapitzlist">
    <w:name w:val="List Paragraph"/>
    <w:basedOn w:val="Normalny"/>
    <w:uiPriority w:val="34"/>
    <w:qFormat/>
    <w:rsid w:val="00DA3780"/>
    <w:pPr>
      <w:ind w:left="720"/>
      <w:contextualSpacing/>
    </w:pPr>
  </w:style>
  <w:style w:type="character" w:styleId="Hipercze">
    <w:name w:val="Hyperlink"/>
    <w:basedOn w:val="Domylnaczcionkaakapitu"/>
    <w:uiPriority w:val="99"/>
    <w:unhideWhenUsed/>
    <w:rsid w:val="00D47596"/>
    <w:rPr>
      <w:color w:val="0000FF"/>
      <w:u w:val="single"/>
    </w:rPr>
  </w:style>
  <w:style w:type="paragraph" w:styleId="Tekstdymka">
    <w:name w:val="Balloon Text"/>
    <w:basedOn w:val="Normalny"/>
    <w:link w:val="TekstdymkaZnak"/>
    <w:uiPriority w:val="99"/>
    <w:semiHidden/>
    <w:unhideWhenUsed/>
    <w:rsid w:val="00752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2F56"/>
    <w:rPr>
      <w:rFonts w:ascii="Tahoma" w:hAnsi="Tahoma" w:cs="Tahoma"/>
      <w:sz w:val="16"/>
      <w:szCs w:val="16"/>
    </w:rPr>
  </w:style>
  <w:style w:type="paragraph" w:styleId="NormalnyWeb">
    <w:name w:val="Normal (Web)"/>
    <w:basedOn w:val="Normalny"/>
    <w:uiPriority w:val="99"/>
    <w:semiHidden/>
    <w:unhideWhenUsed/>
    <w:rsid w:val="003D72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116">
      <w:bodyDiv w:val="1"/>
      <w:marLeft w:val="0"/>
      <w:marRight w:val="0"/>
      <w:marTop w:val="0"/>
      <w:marBottom w:val="0"/>
      <w:divBdr>
        <w:top w:val="none" w:sz="0" w:space="0" w:color="auto"/>
        <w:left w:val="none" w:sz="0" w:space="0" w:color="auto"/>
        <w:bottom w:val="none" w:sz="0" w:space="0" w:color="auto"/>
        <w:right w:val="none" w:sz="0" w:space="0" w:color="auto"/>
      </w:divBdr>
    </w:div>
    <w:div w:id="262107146">
      <w:bodyDiv w:val="1"/>
      <w:marLeft w:val="0"/>
      <w:marRight w:val="0"/>
      <w:marTop w:val="0"/>
      <w:marBottom w:val="0"/>
      <w:divBdr>
        <w:top w:val="none" w:sz="0" w:space="0" w:color="auto"/>
        <w:left w:val="none" w:sz="0" w:space="0" w:color="auto"/>
        <w:bottom w:val="none" w:sz="0" w:space="0" w:color="auto"/>
        <w:right w:val="none" w:sz="0" w:space="0" w:color="auto"/>
      </w:divBdr>
    </w:div>
    <w:div w:id="498234225">
      <w:bodyDiv w:val="1"/>
      <w:marLeft w:val="0"/>
      <w:marRight w:val="0"/>
      <w:marTop w:val="0"/>
      <w:marBottom w:val="0"/>
      <w:divBdr>
        <w:top w:val="none" w:sz="0" w:space="0" w:color="auto"/>
        <w:left w:val="none" w:sz="0" w:space="0" w:color="auto"/>
        <w:bottom w:val="none" w:sz="0" w:space="0" w:color="auto"/>
        <w:right w:val="none" w:sz="0" w:space="0" w:color="auto"/>
      </w:divBdr>
    </w:div>
    <w:div w:id="15937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t7cB-O594"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OmAZquWgp9A"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youtube.com/watch?v=TFh2hW0KEmc"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2020-04-28T10:03:00Z</dcterms:created>
  <dcterms:modified xsi:type="dcterms:W3CDTF">2020-04-28T10:03:00Z</dcterms:modified>
</cp:coreProperties>
</file>